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ЛИЦЕНЗИОННЫЙ ДОГОВОР </w:t>
      </w:r>
    </w:p>
    <w:p>
      <w:pPr>
        <w:pStyle w:val="P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использование рецензии(ий)</w:t>
      </w:r>
    </w:p>
    <w:p>
      <w:pPr>
        <w:pStyle w:val="P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г. </w:t>
      </w:r>
      <w:r>
        <w:rPr>
          <w:rFonts w:cs="Times New Roman" w:ascii="Times New Roman" w:hAnsi="Times New Roman"/>
          <w:sz w:val="24"/>
          <w:szCs w:val="24"/>
        </w:rPr>
        <w:t>Новороссийск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>             </w:t>
        <w:tab/>
        <w:tab/>
        <w:tab/>
        <w:tab/>
        <w:t xml:space="preserve">                   </w:t>
      </w:r>
      <w:r>
        <w:rPr>
          <w:rFonts w:cs="Times New Roman" w:ascii="Times New Roman" w:hAnsi="Times New Roman"/>
          <w:sz w:val="24"/>
          <w:szCs w:val="24"/>
        </w:rPr>
        <w:t xml:space="preserve">"___"____________ </w:t>
      </w:r>
      <w:r>
        <w:rPr>
          <w:rFonts w:cs="Times New Roman" w:ascii="Times New Roman" w:hAnsi="Times New Roman"/>
          <w:sz w:val="24"/>
          <w:szCs w:val="24"/>
        </w:rPr>
        <w:t>20</w:t>
      </w:r>
      <w:r>
        <w:rPr>
          <w:rFonts w:cs="Times New Roman" w:ascii="Times New Roman" w:hAnsi="Times New Roman"/>
          <w:sz w:val="24"/>
          <w:szCs w:val="24"/>
        </w:rPr>
        <w:t>___ г.</w:t>
      </w:r>
    </w:p>
    <w:p>
      <w:pPr>
        <w:pStyle w:val="P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Style w:val="Appleconvertedspace"/>
          <w:rFonts w:cs="Times New Roman" w:ascii="Times New Roman" w:hAnsi="Times New Roman"/>
          <w:sz w:val="24"/>
          <w:szCs w:val="24"/>
        </w:rPr>
        <w:t xml:space="preserve">   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 xml:space="preserve">Филиал </w:t>
      </w:r>
      <w:r>
        <w:rPr>
          <w:rStyle w:val="Appleconvertedspace"/>
          <w:rFonts w:cs="Times New Roman" w:ascii="Times New Roman" w:hAnsi="Times New Roman"/>
          <w:bCs/>
          <w:sz w:val="24"/>
          <w:szCs w:val="24"/>
        </w:rPr>
        <w:t>ФГБОУ ВО Белгородского государственного технологического университета им В. Г. Шухова в г. Новороссийске (сокр. НФ БГТУ им. В. Г. Шухова)</w:t>
      </w:r>
      <w:r>
        <w:rPr>
          <w:rFonts w:cs="Times New Roman" w:ascii="Times New Roman" w:hAnsi="Times New Roman"/>
          <w:sz w:val="24"/>
          <w:szCs w:val="24"/>
        </w:rPr>
        <w:t>, именуем</w:t>
      </w:r>
      <w:r>
        <w:rPr>
          <w:rFonts w:cs="Times New Roman" w:ascii="Times New Roman" w:hAnsi="Times New Roman"/>
          <w:sz w:val="24"/>
          <w:szCs w:val="24"/>
        </w:rPr>
        <w:t>ый</w:t>
      </w:r>
      <w:r>
        <w:rPr>
          <w:rFonts w:cs="Times New Roman" w:ascii="Times New Roman" w:hAnsi="Times New Roman"/>
          <w:sz w:val="24"/>
          <w:szCs w:val="24"/>
        </w:rPr>
        <w:t xml:space="preserve"> в дальнейшем «Издательство/Лицензиат», в лице директора Чистякова Игоря Владимировича, действующего на основании Положения и Доверенности, с одной стороны, и ________________________________, именуем__ в дальнейшем «Автор/Лицензиар», с другой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 xml:space="preserve">  </w:t>
      </w:r>
      <w:r>
        <w:rPr>
          <w:rFonts w:cs="Times New Roman" w:ascii="Times New Roman" w:hAnsi="Times New Roman"/>
          <w:sz w:val="24"/>
          <w:szCs w:val="24"/>
        </w:rPr>
        <w:t>стороны, совместно именуемые «Стороны», заключили настоящий Договор о нижеследующем:</w:t>
      </w:r>
    </w:p>
    <w:p>
      <w:pPr>
        <w:pStyle w:val="P1"/>
        <w:numPr>
          <w:ilvl w:val="0"/>
          <w:numId w:val="1"/>
        </w:numPr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Автор предоставляет Лицензиату неисключительную лицензию на использование  научных произведений </w:t>
      </w:r>
      <w:r>
        <w:rPr>
          <w:rStyle w:val="Appleconvertedspace"/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рецензий Автора, перечень которых приведен в приложениях к настоящему договору  (далее - «Рецензии» или «Рецензия», «Произведения» или «Произведение») на условиях, предусмотренных настоящим Договором, с правом предоставления сублицензии третьим лицам.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numPr>
          <w:ilvl w:val="0"/>
          <w:numId w:val="1"/>
        </w:numPr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Рецензия на момент подписания настоящего договора и/или на момент подписания соответствующего приложения к настоящему договору передана Автором Лицензиату и является неопубликованным произведением Автора (на правах рукописи).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numPr>
          <w:ilvl w:val="0"/>
          <w:numId w:val="1"/>
        </w:numPr>
        <w:ind w:left="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Автор предоставляет Лицензиату в порядке и на условиях настоящего договора право использовать Рецензии (выбрать и отметить знаком </w:t>
      </w:r>
      <w:r>
        <w:rPr>
          <w:rFonts w:cs="Times New Roman" w:ascii="Times New Roman" w:hAnsi="Times New Roman"/>
          <w:sz w:val="24"/>
          <w:szCs w:val="24"/>
          <w:lang w:val="en-US"/>
        </w:rPr>
        <w:t>V</w:t>
      </w:r>
      <w:r>
        <w:rPr>
          <w:rFonts w:cs="Times New Roman" w:ascii="Times New Roman" w:hAnsi="Times New Roman"/>
          <w:sz w:val="24"/>
          <w:szCs w:val="24"/>
        </w:rPr>
        <w:t>):</w:t>
      </w:r>
    </w:p>
    <w:tbl>
      <w:tblPr>
        <w:tblStyle w:val="aa"/>
        <w:tblW w:w="93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650"/>
        <w:gridCol w:w="1688"/>
      </w:tblGrid>
      <w:tr>
        <w:trPr/>
        <w:tc>
          <w:tcPr>
            <w:tcW w:w="7650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обязательным указанием имени Автора Рецензии. При этом Автор подтверждает свое согласие на использование и упоминание данных Автора (Ф.И.О., ученое звание, ученая степень, место работы) при использовании Рецензии Лицензиатом. </w:t>
            </w:r>
          </w:p>
        </w:tc>
        <w:tc>
          <w:tcPr>
            <w:tcW w:w="1688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50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без указания Автора Рецензии (анонимно). </w:t>
            </w:r>
          </w:p>
        </w:tc>
        <w:tc>
          <w:tcPr>
            <w:tcW w:w="1688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  Автор предоставляет Лицензиату право использовать Рецензии следующими способами (нужное отметить знаком </w:t>
      </w:r>
      <w:r>
        <w:rPr>
          <w:rFonts w:cs="Times New Roman" w:ascii="Times New Roman" w:hAnsi="Times New Roman"/>
          <w:sz w:val="24"/>
          <w:szCs w:val="24"/>
          <w:lang w:val="en-US"/>
        </w:rPr>
        <w:t>V</w:t>
      </w:r>
      <w:r>
        <w:rPr>
          <w:rFonts w:cs="Times New Roman" w:ascii="Times New Roman" w:hAnsi="Times New Roman"/>
          <w:sz w:val="24"/>
          <w:szCs w:val="24"/>
        </w:rPr>
        <w:t>)</w:t>
      </w:r>
    </w:p>
    <w:tbl>
      <w:tblPr>
        <w:tblStyle w:val="aa"/>
        <w:tblW w:w="933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650"/>
        <w:gridCol w:w="1688"/>
      </w:tblGrid>
      <w:tr>
        <w:trPr/>
        <w:tc>
          <w:tcPr>
            <w:tcW w:w="7650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публикация Рецензии, а именно доведение Рецензии до всеобщего сведения, в том числе в сети Интернет;</w:t>
            </w:r>
          </w:p>
        </w:tc>
        <w:tc>
          <w:tcPr>
            <w:tcW w:w="1688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7650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публикация и воспроизведение Рецензии без доведения до всеобщего сведения (в закрытом режиме).</w:t>
            </w:r>
          </w:p>
        </w:tc>
        <w:tc>
          <w:tcPr>
            <w:tcW w:w="1688" w:type="dxa"/>
            <w:tcBorders/>
          </w:tcPr>
          <w:p>
            <w:pPr>
              <w:pStyle w:val="P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Право использования Рецензий способами, указанными в п. 4 настоящего Договора, предоставляется на безвозмездной основе на срок действия исключительного права на Рецензию на территории всего мира, в том числе в сети Интернет.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Автор гарантирует, что Рецензия предоставляется Лицензиату на законных основаниях, не нарушает никаких прав третьих лиц, в том числе не порочит честь, достоинство и деловую репутацию третьих лиц, и не нарушает действующее законодательство Российской Федерации.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Автор подтверждает, что обладает достаточными знаниями и соответствующей квалификацией в области рецензирования. 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Лицензиат может использовать Рецензию только в пределах тех прав и теми способами, которые предусмотрены настоящим договором.</w:t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 При не урегулировании в процессе переговоров спорных вопросов споры разрешаются в суде в месте нахождения Лицензиата в порядке, установленном действующим законодательством.</w:t>
      </w:r>
    </w:p>
    <w:p>
      <w:pPr>
        <w:pStyle w:val="P4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4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11. Любые изменения и дополнения к настоящему Договору действительны при условии, что они совершены в письменной форме и подписаны Сторонами или надлежаще уполномоченными представителями Сторон. </w:t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12. Все уведомления и сообщения должны направляться Сторонами Договора друг другу в письменной форме.</w:t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3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 Настоящий Договор составлен и подписан в двух подлинных экземплярах на русском языке, имеющих одинаковую юридическую силу, по одному для каждой из Сторон.</w:t>
      </w:r>
    </w:p>
    <w:p>
      <w:pPr>
        <w:pStyle w:val="P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 АДРЕСА И РЕКВИЗИТЫ СТОРОН</w:t>
      </w:r>
    </w:p>
    <w:tbl>
      <w:tblPr>
        <w:tblW w:w="9216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3892"/>
        <w:gridCol w:w="133"/>
        <w:gridCol w:w="4525"/>
        <w:gridCol w:w="666"/>
      </w:tblGrid>
      <w:tr>
        <w:trPr>
          <w:trHeight w:val="2910" w:hRule="atLeast"/>
        </w:trPr>
        <w:tc>
          <w:tcPr>
            <w:tcW w:w="3892" w:type="dxa"/>
            <w:tcBorders/>
          </w:tcPr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Лицензиар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ФИО 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 рождения 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паспорт 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 регистрации 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место работы/учёбы 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 (раб.) 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Тел. (моб.)______________________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mail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_________________________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658" w:type="dxa"/>
            <w:gridSpan w:val="2"/>
            <w:tcBorders/>
          </w:tcPr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Лицензиат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Филиал ФГБОУ ВО Белгородского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государственного технологического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университета им. В. Г. Шухова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г. Новороссийске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;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ИНН 3123017793; 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КПП 231543001;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 юридический: 353919, г. Новороссийск, Мысхакское шоссе 75;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Банковские реквизиты: УФК по Краснодарскому краю (Филиал  БГТУ им. В.Г. Шухова  г. Новороссийске л/с 20186Х90600)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р/с 40501810000002000002   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БИК 040349001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ЮЖНОЕ  ГУ  БАНКА  РОССИИ   г.КРАСНОДАР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ОГРН 1023101659481 </w:t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ind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66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0" w:hRule="atLeast"/>
        </w:trPr>
        <w:tc>
          <w:tcPr>
            <w:tcW w:w="4025" w:type="dxa"/>
            <w:gridSpan w:val="2"/>
            <w:tcBorders/>
          </w:tcPr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Лицензиар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__________________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___________/__________________/</w:t>
            </w:r>
          </w:p>
        </w:tc>
        <w:tc>
          <w:tcPr>
            <w:tcW w:w="5191" w:type="dxa"/>
            <w:gridSpan w:val="2"/>
            <w:tcBorders/>
          </w:tcPr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Лицензиата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: ________________</w:t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__________________________ /Чистяков И. В./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 New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76088205"/>
    </w:sdtPr>
    <w:sdtContent>
      <w:p>
        <w:pPr>
          <w:pStyle w:val="Style25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5fbd"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1" w:customStyle="1">
    <w:name w:val="s1"/>
    <w:basedOn w:val="DefaultParagraphFont"/>
    <w:qFormat/>
    <w:rsid w:val="002e6057"/>
    <w:rPr>
      <w:color w:val="0433FF"/>
    </w:rPr>
  </w:style>
  <w:style w:type="character" w:styleId="Appleconvertedspace" w:customStyle="1">
    <w:name w:val="apple-converted-space"/>
    <w:basedOn w:val="DefaultParagraphFont"/>
    <w:qFormat/>
    <w:rsid w:val="002e6057"/>
    <w:rPr/>
  </w:style>
  <w:style w:type="character" w:styleId="Style14">
    <w:name w:val="Интернет-ссылка"/>
    <w:basedOn w:val="DefaultParagraphFont"/>
    <w:uiPriority w:val="99"/>
    <w:semiHidden/>
    <w:unhideWhenUsed/>
    <w:rsid w:val="002e6057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c47346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link w:val="a6"/>
    <w:uiPriority w:val="99"/>
    <w:semiHidden/>
    <w:qFormat/>
    <w:rsid w:val="00040aa7"/>
    <w:rPr/>
  </w:style>
  <w:style w:type="character" w:styleId="Style17" w:customStyle="1">
    <w:name w:val="Нижний колонтитул Знак"/>
    <w:basedOn w:val="DefaultParagraphFont"/>
    <w:link w:val="a8"/>
    <w:uiPriority w:val="99"/>
    <w:qFormat/>
    <w:rsid w:val="00040aa7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ohit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ohit Devanagari"/>
    </w:rPr>
  </w:style>
  <w:style w:type="paragraph" w:styleId="P1" w:customStyle="1">
    <w:name w:val="p1"/>
    <w:basedOn w:val="Normal"/>
    <w:qFormat/>
    <w:rsid w:val="002e6057"/>
    <w:pPr>
      <w:jc w:val="both"/>
    </w:pPr>
    <w:rPr>
      <w:rFonts w:ascii="Courier New" w:hAnsi="Courier New" w:cs="Courier New"/>
      <w:sz w:val="15"/>
      <w:szCs w:val="15"/>
      <w:lang w:eastAsia="ru-RU"/>
    </w:rPr>
  </w:style>
  <w:style w:type="paragraph" w:styleId="P2" w:customStyle="1">
    <w:name w:val="p2"/>
    <w:basedOn w:val="Normal"/>
    <w:qFormat/>
    <w:rsid w:val="002e6057"/>
    <w:pPr>
      <w:jc w:val="both"/>
    </w:pPr>
    <w:rPr>
      <w:rFonts w:ascii="Courier New" w:hAnsi="Courier New" w:cs="Courier New"/>
      <w:sz w:val="15"/>
      <w:szCs w:val="15"/>
      <w:lang w:eastAsia="ru-RU"/>
    </w:rPr>
  </w:style>
  <w:style w:type="paragraph" w:styleId="P3" w:customStyle="1">
    <w:name w:val="p3"/>
    <w:basedOn w:val="Normal"/>
    <w:qFormat/>
    <w:rsid w:val="002e6057"/>
    <w:pPr>
      <w:ind w:firstLine="405"/>
      <w:jc w:val="both"/>
    </w:pPr>
    <w:rPr>
      <w:rFonts w:ascii="Arial" w:hAnsi="Arial" w:cs="Arial"/>
      <w:sz w:val="15"/>
      <w:szCs w:val="15"/>
      <w:lang w:eastAsia="ru-RU"/>
    </w:rPr>
  </w:style>
  <w:style w:type="paragraph" w:styleId="P4" w:customStyle="1">
    <w:name w:val="p4"/>
    <w:basedOn w:val="Normal"/>
    <w:qFormat/>
    <w:rsid w:val="002e6057"/>
    <w:pPr>
      <w:ind w:firstLine="405"/>
      <w:jc w:val="both"/>
    </w:pPr>
    <w:rPr>
      <w:rFonts w:ascii="Arial" w:hAnsi="Arial" w:cs="Arial"/>
      <w:sz w:val="15"/>
      <w:szCs w:val="15"/>
      <w:lang w:eastAsia="ru-RU"/>
    </w:rPr>
  </w:style>
  <w:style w:type="paragraph" w:styleId="P5" w:customStyle="1">
    <w:name w:val="p5"/>
    <w:basedOn w:val="Normal"/>
    <w:qFormat/>
    <w:rsid w:val="002e6057"/>
    <w:pPr>
      <w:jc w:val="center"/>
    </w:pPr>
    <w:rPr>
      <w:rFonts w:ascii="Arial" w:hAnsi="Arial" w:cs="Arial"/>
      <w:sz w:val="15"/>
      <w:szCs w:val="15"/>
      <w:lang w:eastAsia="ru-RU"/>
    </w:rPr>
  </w:style>
  <w:style w:type="paragraph" w:styleId="P6" w:customStyle="1">
    <w:name w:val="p6"/>
    <w:basedOn w:val="Normal"/>
    <w:qFormat/>
    <w:rsid w:val="002e6057"/>
    <w:pPr/>
    <w:rPr>
      <w:rFonts w:ascii="Arial" w:hAnsi="Arial" w:cs="Arial"/>
      <w:color w:val="0433FF"/>
      <w:sz w:val="15"/>
      <w:szCs w:val="15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c47346"/>
    <w:pPr/>
    <w:rPr>
      <w:rFonts w:ascii="Tahoma" w:hAnsi="Tahoma" w:cs="Tahoma"/>
      <w:sz w:val="16"/>
      <w:szCs w:val="16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7"/>
    <w:uiPriority w:val="99"/>
    <w:semiHidden/>
    <w:unhideWhenUsed/>
    <w:rsid w:val="00040aa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9"/>
    <w:uiPriority w:val="99"/>
    <w:unhideWhenUsed/>
    <w:rsid w:val="00040aa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1565ae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unhideWhenUsed/>
    <w:rsid w:val="0069198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LibreOffice/6.4.6.2$Linux_X86_64 LibreOffice_project/40$Build-2</Application>
  <Pages>2</Pages>
  <Words>550</Words>
  <Characters>4222</Characters>
  <CharactersWithSpaces>4774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2019-12-02T09:50:00Z</dcterms:created>
  <dc:creator>Anna Savinova</dc:creator>
  <dc:description/>
  <dc:language>en-US</dc:language>
  <cp:lastModifiedBy/>
  <dcterms:modified xsi:type="dcterms:W3CDTF">2021-01-28T22:45:29Z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